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68" w:rsidRPr="009671D6" w:rsidRDefault="008B5F68" w:rsidP="008B5F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Pr="009671D6">
        <w:rPr>
          <w:rFonts w:eastAsia="Times New Roman" w:cstheme="minorHAnsi"/>
          <w:b/>
          <w:bCs/>
          <w:sz w:val="28"/>
          <w:szCs w:val="24"/>
          <w:lang w:eastAsia="tr-TR"/>
        </w:rPr>
        <w:t xml:space="preserve"> </w:t>
      </w:r>
      <w:r w:rsidRPr="009671D6">
        <w:rPr>
          <w:rFonts w:ascii="Times New Roman" w:hAnsi="Times New Roman" w:cs="Times New Roman"/>
          <w:b/>
          <w:bCs/>
          <w:sz w:val="24"/>
          <w:szCs w:val="24"/>
        </w:rPr>
        <w:t>Program kapsamındaki sektörler tablosu:</w:t>
      </w:r>
    </w:p>
    <w:p w:rsidR="008B5F68" w:rsidRPr="009671D6" w:rsidRDefault="008B5F68" w:rsidP="008B5F6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5F68" w:rsidRPr="009671D6" w:rsidRDefault="008B5F68" w:rsidP="008B5F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1D6">
        <w:rPr>
          <w:rFonts w:ascii="Times New Roman" w:hAnsi="Times New Roman" w:cs="Times New Roman"/>
          <w:sz w:val="24"/>
          <w:szCs w:val="24"/>
        </w:rPr>
        <w:t>*: Sadece KOSGEB hedef kitlesinde yer alan alt sektörler desteklenecektir. Dünya Bankası istisna listesinde yer alan alt sektör ve faaliyetler desteklenmeyecektir.</w:t>
      </w:r>
    </w:p>
    <w:p w:rsidR="008B5F68" w:rsidRPr="009671D6" w:rsidRDefault="008B5F68" w:rsidP="008B5F6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2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1853"/>
        <w:gridCol w:w="993"/>
        <w:gridCol w:w="5386"/>
      </w:tblGrid>
      <w:tr w:rsidR="008B5F68" w:rsidRPr="009671D6" w:rsidTr="00503CDE">
        <w:trPr>
          <w:trHeight w:val="741"/>
          <w:tblHeader/>
        </w:trPr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NACE Kısım Kodu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NACE Kısım adı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NACE Bölüm Kodu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NACE Bölüm adı</w:t>
            </w:r>
          </w:p>
        </w:tc>
      </w:tr>
      <w:tr w:rsidR="008B5F68" w:rsidRPr="009671D6" w:rsidTr="00503CDE">
        <w:trPr>
          <w:trHeight w:val="270"/>
        </w:trPr>
        <w:tc>
          <w:tcPr>
            <w:tcW w:w="897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İmalat</w:t>
            </w: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Gıda ürünlerinin imalatı</w:t>
            </w:r>
          </w:p>
        </w:tc>
      </w:tr>
      <w:tr w:rsidR="008B5F68" w:rsidRPr="009671D6" w:rsidTr="00503CDE">
        <w:trPr>
          <w:trHeight w:val="33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İçeceklerin imalatı</w:t>
            </w:r>
          </w:p>
        </w:tc>
      </w:tr>
      <w:tr w:rsidR="008B5F68" w:rsidRPr="009671D6" w:rsidTr="00503CDE">
        <w:trPr>
          <w:trHeight w:val="234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Tekstil ürünlerinin imalatı</w:t>
            </w:r>
          </w:p>
        </w:tc>
      </w:tr>
      <w:tr w:rsidR="008B5F68" w:rsidRPr="009671D6" w:rsidTr="00503CDE">
        <w:trPr>
          <w:trHeight w:val="262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Giyim eşyalarının imalatı</w:t>
            </w:r>
          </w:p>
        </w:tc>
      </w:tr>
      <w:tr w:rsidR="008B5F68" w:rsidRPr="009671D6" w:rsidTr="00503CDE">
        <w:trPr>
          <w:trHeight w:val="248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Deri ve ilgili ürünlerin imalatı</w:t>
            </w:r>
          </w:p>
        </w:tc>
      </w:tr>
      <w:tr w:rsidR="008B5F68" w:rsidRPr="009671D6" w:rsidTr="00503CDE">
        <w:trPr>
          <w:trHeight w:val="723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Ağaç, ağaç ürünleri ve mantar ürünleri imalatı (mobilya hariç); saz, saman ve benzeri malzemelerden örülerek yapılan eşyaların imalatı</w:t>
            </w:r>
          </w:p>
        </w:tc>
      </w:tr>
      <w:tr w:rsidR="008B5F68" w:rsidRPr="009671D6" w:rsidTr="00503CDE">
        <w:trPr>
          <w:trHeight w:val="276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Kağıt</w:t>
            </w:r>
            <w:proofErr w:type="gramEnd"/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 ve kağıt ürünlerinin imalatı</w:t>
            </w:r>
          </w:p>
        </w:tc>
      </w:tr>
      <w:tr w:rsidR="008B5F68" w:rsidRPr="009671D6" w:rsidTr="00503CDE">
        <w:trPr>
          <w:trHeight w:val="27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Kayıtlı medyanın basılması ve çoğaltılması</w:t>
            </w:r>
          </w:p>
        </w:tc>
      </w:tr>
      <w:tr w:rsidR="008B5F68" w:rsidRPr="009671D6" w:rsidTr="00503CDE">
        <w:trPr>
          <w:trHeight w:val="248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Kimyasalların ve kimyasal ürünlerin imalatı</w:t>
            </w:r>
          </w:p>
        </w:tc>
      </w:tr>
      <w:tr w:rsidR="008B5F68" w:rsidRPr="009671D6" w:rsidTr="00503CDE">
        <w:trPr>
          <w:trHeight w:val="48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Temel eczacılık ürünlerinin ve eczacılığa ilişkin malzemelerin imalatı</w:t>
            </w:r>
          </w:p>
        </w:tc>
      </w:tr>
      <w:tr w:rsidR="008B5F68" w:rsidRPr="009671D6" w:rsidTr="00503CDE">
        <w:trPr>
          <w:trHeight w:val="28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Kauçuk ve plastik ürünlerin imalatı</w:t>
            </w:r>
          </w:p>
        </w:tc>
      </w:tr>
      <w:tr w:rsidR="008B5F68" w:rsidRPr="009671D6" w:rsidTr="00503CDE">
        <w:trPr>
          <w:trHeight w:val="262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Diğer metalik olmayan mineral ürünlerin imalatı</w:t>
            </w:r>
          </w:p>
        </w:tc>
      </w:tr>
      <w:tr w:rsidR="008B5F68" w:rsidRPr="009671D6" w:rsidTr="00503CDE">
        <w:trPr>
          <w:trHeight w:val="33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Ana metal sanayii</w:t>
            </w:r>
          </w:p>
        </w:tc>
      </w:tr>
      <w:tr w:rsidR="008B5F68" w:rsidRPr="009671D6" w:rsidTr="00503CDE">
        <w:trPr>
          <w:trHeight w:val="28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Fabrikasyon metal ürünleri imalatı (makine ve teçhizat hariç)</w:t>
            </w:r>
          </w:p>
        </w:tc>
      </w:tr>
      <w:tr w:rsidR="008B5F68" w:rsidRPr="009671D6" w:rsidTr="00503CDE">
        <w:trPr>
          <w:trHeight w:val="28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Bilgisayarların, elektronik ve optik ürünlerin imalatı</w:t>
            </w:r>
          </w:p>
        </w:tc>
      </w:tr>
      <w:tr w:rsidR="008B5F68" w:rsidRPr="009671D6" w:rsidTr="00503CDE">
        <w:trPr>
          <w:trHeight w:val="31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Elektrikli teçhizat imalatı</w:t>
            </w:r>
          </w:p>
        </w:tc>
      </w:tr>
      <w:tr w:rsidR="008B5F68" w:rsidRPr="009671D6" w:rsidTr="00503CDE">
        <w:trPr>
          <w:trHeight w:val="276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Başka yerde sınıflandırılmamış makine ve </w:t>
            </w:r>
            <w:proofErr w:type="gramStart"/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 imalatı</w:t>
            </w:r>
          </w:p>
        </w:tc>
      </w:tr>
      <w:tr w:rsidR="008B5F68" w:rsidRPr="009671D6" w:rsidTr="00503CDE">
        <w:trPr>
          <w:trHeight w:val="527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Motorlu kara taşıtı, treyler (römork) ve yarı treyler (yarı römork) imalatı</w:t>
            </w:r>
          </w:p>
        </w:tc>
      </w:tr>
      <w:tr w:rsidR="008B5F68" w:rsidRPr="009671D6" w:rsidTr="00503CDE">
        <w:trPr>
          <w:trHeight w:val="31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Diğer ulaşım araçlarının imalatı</w:t>
            </w:r>
          </w:p>
        </w:tc>
      </w:tr>
      <w:tr w:rsidR="008B5F68" w:rsidRPr="009671D6" w:rsidTr="00503CDE">
        <w:trPr>
          <w:trHeight w:val="31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Mobilya imalatı</w:t>
            </w:r>
          </w:p>
        </w:tc>
      </w:tr>
      <w:tr w:rsidR="008B5F68" w:rsidRPr="009671D6" w:rsidTr="00503CDE">
        <w:trPr>
          <w:trHeight w:val="33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Diğer imalatlar</w:t>
            </w:r>
          </w:p>
        </w:tc>
      </w:tr>
      <w:tr w:rsidR="008B5F68" w:rsidRPr="009671D6" w:rsidTr="00503CDE">
        <w:trPr>
          <w:trHeight w:val="304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Makine ve </w:t>
            </w:r>
            <w:proofErr w:type="gramStart"/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ekipmanların</w:t>
            </w:r>
            <w:proofErr w:type="gramEnd"/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 kurulumu ve onarımı</w:t>
            </w:r>
          </w:p>
        </w:tc>
      </w:tr>
      <w:tr w:rsidR="008B5F68" w:rsidRPr="009671D6" w:rsidTr="00503CDE">
        <w:trPr>
          <w:trHeight w:val="570"/>
        </w:trPr>
        <w:tc>
          <w:tcPr>
            <w:tcW w:w="897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Toptan ve Perakende Ticaret; Motorlu Kara Taşıtlarının ve Motosikletlerin Onarımı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Motorlu kara taşıtlarının ve motosikletlerin toptan ve perakende ticareti ile onarımı</w:t>
            </w:r>
          </w:p>
        </w:tc>
      </w:tr>
      <w:tr w:rsidR="008B5F68" w:rsidRPr="009671D6" w:rsidTr="00503CDE">
        <w:trPr>
          <w:trHeight w:val="57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Toptan ticaret (Motorlu kara taşıtları ve motosikletler hariç)</w:t>
            </w:r>
          </w:p>
        </w:tc>
      </w:tr>
      <w:tr w:rsidR="008B5F68" w:rsidRPr="009671D6" w:rsidTr="00503CDE">
        <w:trPr>
          <w:trHeight w:val="66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Perakende ticaret (Motorlu kara taşıtları ve motosikletler hariç)</w:t>
            </w:r>
          </w:p>
        </w:tc>
      </w:tr>
      <w:tr w:rsidR="008B5F68" w:rsidRPr="009671D6" w:rsidTr="00503CDE">
        <w:trPr>
          <w:trHeight w:val="360"/>
        </w:trPr>
        <w:tc>
          <w:tcPr>
            <w:tcW w:w="897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Konaklama ve Yiyecek Hizmeti Faaliyetleri</w:t>
            </w: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Konaklama</w:t>
            </w:r>
          </w:p>
        </w:tc>
      </w:tr>
      <w:tr w:rsidR="008B5F68" w:rsidRPr="009671D6" w:rsidTr="00503CDE">
        <w:trPr>
          <w:trHeight w:val="36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Yiyecek ve içecek hizmeti faaliyetleri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Not: Sadece aşağıdaki faaliyetler destek kapsamındadır: 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56.10 Lokantalar ve seyyar yemek hizmeti faaliyetleri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56.21</w:t>
            </w: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ab/>
              <w:t>Özel günlerde dışarıya yemek hizmeti sunan işletmelerin faaliyetleri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56.29 Diğer yiyecek hizmeti faaliyetleri</w:t>
            </w:r>
          </w:p>
        </w:tc>
      </w:tr>
      <w:tr w:rsidR="008B5F68" w:rsidRPr="009671D6" w:rsidTr="00503CDE">
        <w:trPr>
          <w:trHeight w:val="360"/>
        </w:trPr>
        <w:tc>
          <w:tcPr>
            <w:tcW w:w="897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Bilgi ve İletişim</w:t>
            </w: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Yayımcılık faaliyetleri</w:t>
            </w:r>
          </w:p>
        </w:tc>
      </w:tr>
      <w:tr w:rsidR="008B5F68" w:rsidRPr="009671D6" w:rsidTr="00503CDE">
        <w:trPr>
          <w:trHeight w:val="36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Sinema filmi, video ve televizyon programları yapımcılığı, ses kaydı ve müzik yayımlama faaliyetleri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Not: Sadece 59.12 Sinema filmi, video ve televizyon programları çekim sonrası faaliyetleri destek kapsamındadır.</w:t>
            </w:r>
          </w:p>
        </w:tc>
      </w:tr>
      <w:tr w:rsidR="008B5F68" w:rsidRPr="009671D6" w:rsidTr="00503CDE">
        <w:trPr>
          <w:trHeight w:val="31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Programcılık ve yayıncılık faaliyetleri</w:t>
            </w:r>
          </w:p>
        </w:tc>
      </w:tr>
      <w:tr w:rsidR="008B5F68" w:rsidRPr="009671D6" w:rsidTr="00503CDE">
        <w:trPr>
          <w:trHeight w:val="39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Bilgisayar programlama, danışmanlık ve ilgili faaliyetler</w:t>
            </w:r>
          </w:p>
        </w:tc>
      </w:tr>
      <w:tr w:rsidR="008B5F68" w:rsidRPr="009671D6" w:rsidTr="00503CDE">
        <w:trPr>
          <w:trHeight w:val="360"/>
        </w:trPr>
        <w:tc>
          <w:tcPr>
            <w:tcW w:w="897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Mesleki, Bilimsel ve Teknik Faaliyetler</w:t>
            </w: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İdare merkezi faaliyetleri; idari danışmanlık faaliyetleri</w:t>
            </w:r>
          </w:p>
        </w:tc>
      </w:tr>
      <w:tr w:rsidR="008B5F68" w:rsidRPr="009671D6" w:rsidTr="00503CDE">
        <w:trPr>
          <w:trHeight w:val="37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Mimarlık ve mühendislik faaliyetleri; teknik test ve analiz faaliyetleri</w:t>
            </w:r>
          </w:p>
        </w:tc>
      </w:tr>
      <w:tr w:rsidR="008B5F68" w:rsidRPr="009671D6" w:rsidTr="00503CDE">
        <w:trPr>
          <w:trHeight w:val="36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Bilimsel araştırma ve geliştirme faaliyetleri</w:t>
            </w:r>
          </w:p>
        </w:tc>
      </w:tr>
      <w:tr w:rsidR="008B5F68" w:rsidRPr="009671D6" w:rsidTr="00503CDE">
        <w:trPr>
          <w:trHeight w:val="31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Reklamcılık ve piyasa araştırması</w:t>
            </w:r>
          </w:p>
        </w:tc>
      </w:tr>
      <w:tr w:rsidR="008B5F68" w:rsidRPr="009671D6" w:rsidTr="00503CDE">
        <w:trPr>
          <w:trHeight w:val="34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Diğer mesleki, bilimsel ve teknik faaliyetler</w:t>
            </w:r>
          </w:p>
        </w:tc>
      </w:tr>
      <w:tr w:rsidR="008B5F68" w:rsidRPr="009671D6" w:rsidTr="00503CDE">
        <w:trPr>
          <w:trHeight w:val="498"/>
        </w:trPr>
        <w:tc>
          <w:tcPr>
            <w:tcW w:w="897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İdari ve Destek Hizmet Faaliyetleri</w:t>
            </w: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Seyahat acentesi, tur operatörü ve diğer rezervasyon hizmetleri ve ilgili faaliyetler</w:t>
            </w:r>
          </w:p>
        </w:tc>
      </w:tr>
      <w:tr w:rsidR="008B5F68" w:rsidRPr="009671D6" w:rsidTr="00503CDE">
        <w:trPr>
          <w:trHeight w:val="45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Büro yönetimi, büro destek ve iş destek faaliyetleri</w:t>
            </w:r>
          </w:p>
        </w:tc>
      </w:tr>
      <w:tr w:rsidR="008B5F68" w:rsidRPr="009671D6" w:rsidTr="00503CDE">
        <w:trPr>
          <w:trHeight w:val="272"/>
        </w:trPr>
        <w:tc>
          <w:tcPr>
            <w:tcW w:w="897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85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</w:t>
            </w: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Not: Sadece 85.51 Spor ve eğlence eğitim kursları destek kapsamındadır.</w:t>
            </w:r>
          </w:p>
        </w:tc>
      </w:tr>
      <w:tr w:rsidR="008B5F68" w:rsidRPr="009671D6" w:rsidTr="00503CDE">
        <w:trPr>
          <w:trHeight w:val="465"/>
        </w:trPr>
        <w:tc>
          <w:tcPr>
            <w:tcW w:w="897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Kültür, Sanat, Eğlence, Dinlence ve Spor</w:t>
            </w: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Kütüphaneler, arşivler, müzeler ve diğer kültürel faaliyetler</w:t>
            </w:r>
          </w:p>
        </w:tc>
      </w:tr>
      <w:tr w:rsidR="008B5F68" w:rsidRPr="009671D6" w:rsidTr="00503CDE">
        <w:trPr>
          <w:trHeight w:val="466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Spor faaliyetleri, eğlence ve dinlence faaliyetleri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Not: Sadece aşağıdaki faaliyetler destek kapsamındadır: 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93.11 Spor tesislerinin işletilmesi (hipodromlar hariç)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93.13 Form ve vücut geliştirme salonları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93.19 Aşağıdaki diğer sporla ilgili faaliyetler: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- Spor veya eğlence amaçlı sporlara ilişkin destek hizmetleri,  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- Kendi hesabına bireysel çalışan atlet, hakem, zaman tutucu, </w:t>
            </w:r>
            <w:proofErr w:type="gramStart"/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antrenör</w:t>
            </w:r>
            <w:proofErr w:type="gramEnd"/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, spor eğitmeni vb. sporcuların faaliyetleri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Spor ve eğlence amaçlı sporlara ilişkin destek hizmetler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- Diğer spor ve eğlence amaçlı spor hizmetleri (paraşüt hizmetleri, delta-kanat hizmetleri, dalgıçlık hizmetleri)</w:t>
            </w:r>
          </w:p>
        </w:tc>
      </w:tr>
      <w:tr w:rsidR="008B5F68" w:rsidRPr="009671D6" w:rsidTr="00503CDE">
        <w:trPr>
          <w:trHeight w:val="319"/>
        </w:trPr>
        <w:tc>
          <w:tcPr>
            <w:tcW w:w="897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Diğer Hizmet Faaliyetleri</w:t>
            </w: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Bilgisayarların, kişisel eşyaların ve ev eşyalarının onarımı</w:t>
            </w:r>
          </w:p>
        </w:tc>
      </w:tr>
      <w:tr w:rsidR="008B5F68" w:rsidRPr="009671D6" w:rsidTr="00503CDE">
        <w:trPr>
          <w:trHeight w:val="40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Diğer hizmet faaliyetleri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Not: Sadece aşağıdaki faaliyetler destek kapsamındadır: 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ab/>
              <w:t>Tekstil ve kürk ürünlerinin yıkanması ve kuru temizlenmesi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ab/>
              <w:t>Kuaförlük ve diğer güzellik salonlarının faaliyetleri</w:t>
            </w:r>
          </w:p>
        </w:tc>
      </w:tr>
    </w:tbl>
    <w:p w:rsidR="00A7617D" w:rsidRPr="008B5F68" w:rsidRDefault="00A7617D" w:rsidP="008B5F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617D" w:rsidRPr="008B5F68" w:rsidSect="0019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5F68"/>
    <w:rsid w:val="000C4F23"/>
    <w:rsid w:val="00195708"/>
    <w:rsid w:val="00842AE7"/>
    <w:rsid w:val="008B5F68"/>
    <w:rsid w:val="00A7617D"/>
    <w:rsid w:val="00F6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FATİH RAZBONYALI</dc:creator>
  <cp:lastModifiedBy>Personel2</cp:lastModifiedBy>
  <cp:revision>2</cp:revision>
  <dcterms:created xsi:type="dcterms:W3CDTF">2022-01-05T06:51:00Z</dcterms:created>
  <dcterms:modified xsi:type="dcterms:W3CDTF">2022-01-05T06:51:00Z</dcterms:modified>
</cp:coreProperties>
</file>